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934" w:rsidRDefault="00894934" w:rsidP="00652845">
      <w:r w:rsidRPr="0070005E">
        <w:rPr>
          <w:noProof/>
        </w:rPr>
        <w:drawing>
          <wp:inline distT="0" distB="0" distL="0" distR="0" wp14:anchorId="1EC57281" wp14:editId="17C680F4">
            <wp:extent cx="4933950" cy="609320"/>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609320"/>
                    </a:xfrm>
                    <a:prstGeom prst="rect">
                      <a:avLst/>
                    </a:prstGeom>
                    <a:noFill/>
                    <a:ln>
                      <a:noFill/>
                    </a:ln>
                    <a:effectLst/>
                  </pic:spPr>
                </pic:pic>
              </a:graphicData>
            </a:graphic>
          </wp:inline>
        </w:drawing>
      </w:r>
    </w:p>
    <w:p w:rsidR="00652845" w:rsidRPr="00652845" w:rsidRDefault="00652845" w:rsidP="00894934">
      <w:pPr>
        <w:jc w:val="center"/>
      </w:pPr>
      <w:r w:rsidRPr="00652845">
        <w:t>會議徵稿</w:t>
      </w:r>
    </w:p>
    <w:p w:rsidR="00652845" w:rsidRPr="00652845" w:rsidRDefault="00652845" w:rsidP="00894934">
      <w:pPr>
        <w:jc w:val="center"/>
      </w:pPr>
      <w:r w:rsidRPr="00652845">
        <w:t>投稿截止日期</w:t>
      </w:r>
      <w:r w:rsidRPr="00652845">
        <w:t xml:space="preserve">: </w:t>
      </w:r>
      <w:r w:rsidRPr="00652845">
        <w:t>二零一</w:t>
      </w:r>
      <w:r>
        <w:rPr>
          <w:rFonts w:hint="eastAsia"/>
          <w:lang w:eastAsia="zh-HK"/>
        </w:rPr>
        <w:t>九</w:t>
      </w:r>
      <w:r w:rsidRPr="00652845">
        <w:t>年十</w:t>
      </w:r>
      <w:r>
        <w:rPr>
          <w:rFonts w:hint="eastAsia"/>
          <w:lang w:eastAsia="zh-HK"/>
        </w:rPr>
        <w:t>一</w:t>
      </w:r>
      <w:r w:rsidRPr="00652845">
        <w:t>月</w:t>
      </w:r>
      <w:r>
        <w:rPr>
          <w:rFonts w:hint="eastAsia"/>
          <w:lang w:eastAsia="zh-HK"/>
        </w:rPr>
        <w:t>三十</w:t>
      </w:r>
      <w:r w:rsidRPr="00652845">
        <w:t>日</w:t>
      </w:r>
    </w:p>
    <w:p w:rsidR="00652845" w:rsidRPr="00652845" w:rsidRDefault="00652845" w:rsidP="00982879">
      <w:r w:rsidRPr="00652845">
        <w:t>香港理工大學專業及持續教育學院將於二零</w:t>
      </w:r>
      <w:r w:rsidR="00982879" w:rsidRPr="00652845">
        <w:t>二零</w:t>
      </w:r>
      <w:r w:rsidRPr="00652845">
        <w:t>年一月十</w:t>
      </w:r>
      <w:r w:rsidR="00982879">
        <w:rPr>
          <w:rFonts w:hint="eastAsia"/>
          <w:lang w:eastAsia="zh-HK"/>
        </w:rPr>
        <w:t>三</w:t>
      </w:r>
      <w:r w:rsidRPr="00652845">
        <w:t>日</w:t>
      </w:r>
      <w:r w:rsidRPr="00652845">
        <w:t>(</w:t>
      </w:r>
      <w:r w:rsidRPr="00652845">
        <w:t>星期一</w:t>
      </w:r>
      <w:r w:rsidRPr="00652845">
        <w:t>)</w:t>
      </w:r>
      <w:r w:rsidRPr="00652845">
        <w:t>舉辦第</w:t>
      </w:r>
      <w:r w:rsidR="00982879">
        <w:rPr>
          <w:rFonts w:hint="eastAsia"/>
          <w:lang w:eastAsia="zh-HK"/>
        </w:rPr>
        <w:t>五</w:t>
      </w:r>
      <w:r w:rsidRPr="00652845">
        <w:t>屆健康會議。本屆主題為「</w:t>
      </w:r>
      <w:r w:rsidR="00982879" w:rsidRPr="00982879">
        <w:rPr>
          <w:rFonts w:hint="eastAsia"/>
          <w:b/>
        </w:rPr>
        <w:t>健康</w:t>
      </w:r>
      <w:r w:rsidR="0076115E">
        <w:rPr>
          <w:rFonts w:hint="eastAsia"/>
          <w:b/>
        </w:rPr>
        <w:t>而具</w:t>
      </w:r>
      <w:r w:rsidR="00982879" w:rsidRPr="00982879">
        <w:rPr>
          <w:rFonts w:hint="eastAsia"/>
          <w:b/>
        </w:rPr>
        <w:t>尊嚴的老齡化</w:t>
      </w:r>
      <w:r w:rsidR="00294A13">
        <w:rPr>
          <w:rFonts w:hint="eastAsia"/>
          <w:b/>
        </w:rPr>
        <w:t>：</w:t>
      </w:r>
      <w:r w:rsidR="00982879" w:rsidRPr="00982879">
        <w:rPr>
          <w:rFonts w:hint="eastAsia"/>
          <w:b/>
        </w:rPr>
        <w:t>對公共政策、服務、勞動力、</w:t>
      </w:r>
      <w:r w:rsidR="0076115E">
        <w:rPr>
          <w:rFonts w:hint="eastAsia"/>
          <w:b/>
        </w:rPr>
        <w:t>科</w:t>
      </w:r>
      <w:r w:rsidR="00982879" w:rsidRPr="00982879">
        <w:rPr>
          <w:rFonts w:hint="eastAsia"/>
          <w:b/>
        </w:rPr>
        <w:t>技和融資的影響</w:t>
      </w:r>
      <w:r w:rsidRPr="00652845">
        <w:t>」。會議</w:t>
      </w:r>
      <w:r w:rsidR="00982879" w:rsidRPr="00982879">
        <w:rPr>
          <w:rFonts w:hint="eastAsia"/>
        </w:rPr>
        <w:t>旨在從</w:t>
      </w:r>
      <w:r w:rsidR="0076115E">
        <w:rPr>
          <w:rFonts w:hint="eastAsia"/>
        </w:rPr>
        <w:t>跨</w:t>
      </w:r>
      <w:r w:rsidR="00982879" w:rsidRPr="00982879">
        <w:rPr>
          <w:rFonts w:hint="eastAsia"/>
        </w:rPr>
        <w:t>學科的角度尋求老齡化的解決方案</w:t>
      </w:r>
      <w:r w:rsidRPr="00652845">
        <w:t>。有見及此，會議主辦單位誠邀各位就下列（但不限於）相關副題提交文章：</w:t>
      </w:r>
    </w:p>
    <w:p w:rsidR="00DC357B" w:rsidRDefault="00DC357B" w:rsidP="00DC357B">
      <w:pPr>
        <w:numPr>
          <w:ilvl w:val="0"/>
          <w:numId w:val="1"/>
        </w:numPr>
      </w:pPr>
      <w:r w:rsidRPr="00DC357B">
        <w:rPr>
          <w:rFonts w:hint="eastAsia"/>
        </w:rPr>
        <w:t>健康老齡化和公共</w:t>
      </w:r>
      <w:r w:rsidRPr="00DC357B">
        <w:rPr>
          <w:rFonts w:hint="eastAsia"/>
        </w:rPr>
        <w:t>/</w:t>
      </w:r>
      <w:r w:rsidRPr="00DC357B">
        <w:rPr>
          <w:rFonts w:hint="eastAsia"/>
        </w:rPr>
        <w:t>社會政策</w:t>
      </w:r>
    </w:p>
    <w:p w:rsidR="00652845" w:rsidRPr="00652845" w:rsidRDefault="00652845" w:rsidP="00DC357B">
      <w:pPr>
        <w:numPr>
          <w:ilvl w:val="0"/>
          <w:numId w:val="1"/>
        </w:numPr>
      </w:pPr>
      <w:r w:rsidRPr="00652845">
        <w:t>以社區為本的</w:t>
      </w:r>
      <w:r w:rsidR="00DC357B">
        <w:rPr>
          <w:rFonts w:hint="eastAsia"/>
          <w:lang w:eastAsia="zh-HK"/>
        </w:rPr>
        <w:t>活齡</w:t>
      </w:r>
      <w:r w:rsidRPr="00652845">
        <w:t>方</w:t>
      </w:r>
      <w:r w:rsidRPr="00487127">
        <w:rPr>
          <w:rFonts w:asciiTheme="minorEastAsia" w:hAnsiTheme="minorEastAsia" w:cs="微軟正黑體" w:hint="eastAsia"/>
        </w:rPr>
        <w:t>䅁</w:t>
      </w:r>
      <w:r w:rsidRPr="00487127">
        <w:rPr>
          <w:rFonts w:asciiTheme="minorEastAsia" w:hAnsiTheme="minorEastAsia" w:cs="Arial Unicode MS"/>
        </w:rPr>
        <w:t>及其成效</w:t>
      </w:r>
    </w:p>
    <w:p w:rsidR="00652845" w:rsidRDefault="00652845" w:rsidP="00652845">
      <w:pPr>
        <w:numPr>
          <w:ilvl w:val="0"/>
          <w:numId w:val="1"/>
        </w:numPr>
      </w:pPr>
      <w:r w:rsidRPr="00652845">
        <w:t>大灣區</w:t>
      </w:r>
      <w:r w:rsidR="00DC357B">
        <w:rPr>
          <w:rFonts w:hint="eastAsia"/>
          <w:lang w:eastAsia="zh-HK"/>
        </w:rPr>
        <w:t>的老齡醫</w:t>
      </w:r>
      <w:r w:rsidR="00DC357B">
        <w:rPr>
          <w:rFonts w:hint="eastAsia"/>
        </w:rPr>
        <w:t>療</w:t>
      </w:r>
      <w:r w:rsidRPr="00652845">
        <w:t>長期護理服務</w:t>
      </w:r>
    </w:p>
    <w:p w:rsidR="005E7823" w:rsidRDefault="005E7823" w:rsidP="005E7823">
      <w:pPr>
        <w:numPr>
          <w:ilvl w:val="0"/>
          <w:numId w:val="1"/>
        </w:numPr>
      </w:pPr>
      <w:r w:rsidRPr="005E7823">
        <w:rPr>
          <w:rFonts w:hint="eastAsia"/>
        </w:rPr>
        <w:t>尊嚴和臨終</w:t>
      </w:r>
      <w:r>
        <w:rPr>
          <w:rFonts w:hint="eastAsia"/>
          <w:lang w:eastAsia="zh-HK"/>
        </w:rPr>
        <w:t>議</w:t>
      </w:r>
      <w:r>
        <w:rPr>
          <w:rFonts w:hint="eastAsia"/>
        </w:rPr>
        <w:t>題</w:t>
      </w:r>
    </w:p>
    <w:p w:rsidR="005E7823" w:rsidRDefault="005E7823" w:rsidP="005E7823">
      <w:pPr>
        <w:numPr>
          <w:ilvl w:val="0"/>
          <w:numId w:val="1"/>
        </w:numPr>
      </w:pPr>
      <w:r>
        <w:rPr>
          <w:rFonts w:hint="eastAsia"/>
          <w:lang w:eastAsia="zh-HK"/>
        </w:rPr>
        <w:t>老齡</w:t>
      </w:r>
      <w:r w:rsidRPr="00652845">
        <w:t>醫療保健服務的監管</w:t>
      </w:r>
    </w:p>
    <w:p w:rsidR="005E7823" w:rsidRDefault="005E7823" w:rsidP="005E7823">
      <w:pPr>
        <w:numPr>
          <w:ilvl w:val="0"/>
          <w:numId w:val="1"/>
        </w:numPr>
      </w:pPr>
      <w:r>
        <w:rPr>
          <w:rFonts w:hint="eastAsia"/>
          <w:lang w:eastAsia="zh-HK"/>
        </w:rPr>
        <w:t>老齡醫</w:t>
      </w:r>
      <w:r>
        <w:rPr>
          <w:rFonts w:hint="eastAsia"/>
        </w:rPr>
        <w:t>療</w:t>
      </w:r>
      <w:r w:rsidR="009A3C95">
        <w:rPr>
          <w:rFonts w:hint="eastAsia"/>
        </w:rPr>
        <w:t>的</w:t>
      </w:r>
      <w:r>
        <w:rPr>
          <w:rFonts w:hint="eastAsia"/>
          <w:lang w:eastAsia="zh-HK"/>
        </w:rPr>
        <w:t>人</w:t>
      </w:r>
      <w:r w:rsidR="0076115E">
        <w:rPr>
          <w:rFonts w:hint="eastAsia"/>
        </w:rPr>
        <w:t>員</w:t>
      </w:r>
      <w:r>
        <w:rPr>
          <w:rFonts w:hint="eastAsia"/>
          <w:lang w:eastAsia="zh-HK"/>
        </w:rPr>
        <w:t>培</w:t>
      </w:r>
      <w:r>
        <w:rPr>
          <w:rFonts w:hint="eastAsia"/>
        </w:rPr>
        <w:t>訓</w:t>
      </w:r>
    </w:p>
    <w:p w:rsidR="005E7823" w:rsidRDefault="005E7823" w:rsidP="005E7823">
      <w:pPr>
        <w:numPr>
          <w:ilvl w:val="0"/>
          <w:numId w:val="1"/>
        </w:numPr>
      </w:pPr>
      <w:r>
        <w:rPr>
          <w:rFonts w:hint="eastAsia"/>
          <w:lang w:eastAsia="zh-HK"/>
        </w:rPr>
        <w:t>老齡健</w:t>
      </w:r>
      <w:r>
        <w:rPr>
          <w:rFonts w:hint="eastAsia"/>
        </w:rPr>
        <w:t>康</w:t>
      </w:r>
      <w:r w:rsidR="0076115E">
        <w:rPr>
          <w:rFonts w:hint="eastAsia"/>
        </w:rPr>
        <w:t>及安全</w:t>
      </w:r>
      <w:r>
        <w:rPr>
          <w:rFonts w:hint="eastAsia"/>
          <w:lang w:eastAsia="zh-HK"/>
        </w:rPr>
        <w:t>的科</w:t>
      </w:r>
      <w:r>
        <w:rPr>
          <w:rFonts w:hint="eastAsia"/>
        </w:rPr>
        <w:t>技</w:t>
      </w:r>
      <w:r>
        <w:rPr>
          <w:rFonts w:hint="eastAsia"/>
          <w:lang w:eastAsia="zh-HK"/>
        </w:rPr>
        <w:t>應</w:t>
      </w:r>
      <w:r>
        <w:rPr>
          <w:rFonts w:hint="eastAsia"/>
        </w:rPr>
        <w:t>用</w:t>
      </w:r>
    </w:p>
    <w:p w:rsidR="005E7823" w:rsidRDefault="005E7823" w:rsidP="005E7823">
      <w:pPr>
        <w:numPr>
          <w:ilvl w:val="0"/>
          <w:numId w:val="1"/>
        </w:numPr>
      </w:pPr>
      <w:r>
        <w:rPr>
          <w:rFonts w:hint="eastAsia"/>
          <w:lang w:eastAsia="zh-HK"/>
        </w:rPr>
        <w:t>老齡</w:t>
      </w:r>
      <w:r w:rsidRPr="00652845">
        <w:t>醫療保健服務的專業道德</w:t>
      </w:r>
    </w:p>
    <w:p w:rsidR="005E7823" w:rsidRDefault="005E7823" w:rsidP="005E7823">
      <w:pPr>
        <w:numPr>
          <w:ilvl w:val="0"/>
          <w:numId w:val="1"/>
        </w:numPr>
      </w:pPr>
      <w:r>
        <w:rPr>
          <w:rFonts w:hint="eastAsia"/>
          <w:lang w:eastAsia="zh-HK"/>
        </w:rPr>
        <w:t>老齡</w:t>
      </w:r>
      <w:r w:rsidRPr="00652845">
        <w:t>護理服務的質素保證</w:t>
      </w:r>
    </w:p>
    <w:p w:rsidR="005E7823" w:rsidRDefault="005E7823" w:rsidP="005E7823">
      <w:pPr>
        <w:numPr>
          <w:ilvl w:val="0"/>
          <w:numId w:val="1"/>
        </w:numPr>
      </w:pPr>
      <w:r w:rsidRPr="00652845">
        <w:t>關於長者護理的服務研習</w:t>
      </w:r>
    </w:p>
    <w:p w:rsidR="005E7823" w:rsidRPr="00652845" w:rsidRDefault="0076115E" w:rsidP="005E7823">
      <w:pPr>
        <w:numPr>
          <w:ilvl w:val="0"/>
          <w:numId w:val="1"/>
        </w:numPr>
      </w:pPr>
      <w:r>
        <w:rPr>
          <w:rFonts w:hint="eastAsia"/>
        </w:rPr>
        <w:t>醫療護理服務</w:t>
      </w:r>
      <w:r w:rsidR="005E7823" w:rsidRPr="00652845">
        <w:t>企業</w:t>
      </w:r>
      <w:r>
        <w:rPr>
          <w:rFonts w:hint="eastAsia"/>
        </w:rPr>
        <w:t>的社會責任</w:t>
      </w:r>
    </w:p>
    <w:p w:rsidR="00652845" w:rsidRPr="00652845" w:rsidRDefault="00652845" w:rsidP="005E7823">
      <w:pPr>
        <w:ind w:left="720"/>
      </w:pPr>
    </w:p>
    <w:p w:rsidR="00652845" w:rsidRPr="00652845" w:rsidRDefault="00652845" w:rsidP="00652845">
      <w:r w:rsidRPr="00652845">
        <w:t>投搞者須知</w:t>
      </w:r>
    </w:p>
    <w:p w:rsidR="00652845" w:rsidRPr="00652845" w:rsidRDefault="00652845" w:rsidP="00652845">
      <w:r w:rsidRPr="00652845">
        <w:t>投稿者請於二零一</w:t>
      </w:r>
      <w:r w:rsidR="005E7823">
        <w:rPr>
          <w:rFonts w:hint="eastAsia"/>
          <w:lang w:eastAsia="zh-HK"/>
        </w:rPr>
        <w:t>九</w:t>
      </w:r>
      <w:r w:rsidRPr="00652845">
        <w:t>年十</w:t>
      </w:r>
      <w:r w:rsidR="005E7823">
        <w:rPr>
          <w:rFonts w:hint="eastAsia"/>
          <w:lang w:eastAsia="zh-HK"/>
        </w:rPr>
        <w:t>一</w:t>
      </w:r>
      <w:r w:rsidRPr="00652845">
        <w:t>月</w:t>
      </w:r>
      <w:r w:rsidR="005E7823">
        <w:rPr>
          <w:rFonts w:hint="eastAsia"/>
          <w:lang w:eastAsia="zh-HK"/>
        </w:rPr>
        <w:t>三</w:t>
      </w:r>
      <w:r w:rsidRPr="00652845">
        <w:t>十日或之前以中文</w:t>
      </w:r>
      <w:r w:rsidRPr="00652845">
        <w:rPr>
          <w:vertAlign w:val="superscript"/>
        </w:rPr>
        <w:t>*</w:t>
      </w:r>
      <w:r w:rsidRPr="00652845">
        <w:t>撰寫</w:t>
      </w:r>
      <w:r w:rsidRPr="00652845">
        <w:t>350</w:t>
      </w:r>
      <w:r w:rsidRPr="00652845">
        <w:t>至</w:t>
      </w:r>
      <w:r w:rsidRPr="00652845">
        <w:t>500</w:t>
      </w:r>
      <w:r w:rsidRPr="00652845">
        <w:t>字的論文摘要或完整文章，</w:t>
      </w:r>
      <w:r w:rsidR="00804974" w:rsidRPr="00487127">
        <w:rPr>
          <w:rFonts w:hint="eastAsia"/>
        </w:rPr>
        <w:t>並電郵至</w:t>
      </w:r>
      <w:hyperlink r:id="rId9" w:history="1">
        <w:r w:rsidR="00804974" w:rsidRPr="00804974">
          <w:rPr>
            <w:rStyle w:val="a3"/>
          </w:rPr>
          <w:t>callforpaper-healthconf2020@cpce-polyu.edu.hk</w:t>
        </w:r>
      </w:hyperlink>
      <w:r w:rsidRPr="00652845">
        <w:t>。投稿格式</w:t>
      </w:r>
      <w:r w:rsidR="00D37A68">
        <w:rPr>
          <w:rFonts w:hint="eastAsia"/>
        </w:rPr>
        <w:t>見</w:t>
      </w:r>
      <w:r w:rsidRPr="00652845">
        <w:t>於下方</w:t>
      </w:r>
      <w:r w:rsidR="00D37A68">
        <w:rPr>
          <w:rFonts w:hint="eastAsia"/>
        </w:rPr>
        <w:t>註釋</w:t>
      </w:r>
      <w:r w:rsidRPr="00652845">
        <w:t>。是次會議所投稿的論文摘要或完整文章不可在先前任何期刊發表或審核。會議的科學委員會將以競逐方式挑選適合匯報的論文。獲選論文將於投稿截止日後</w:t>
      </w:r>
      <w:r w:rsidR="00B21C28">
        <w:rPr>
          <w:rFonts w:hint="eastAsia"/>
          <w:lang w:eastAsia="zh-HK"/>
        </w:rPr>
        <w:t>六</w:t>
      </w:r>
      <w:r w:rsidRPr="00652845">
        <w:t>星期內收到</w:t>
      </w:r>
      <w:r w:rsidR="00D37A68">
        <w:rPr>
          <w:rFonts w:hint="eastAsia"/>
        </w:rPr>
        <w:t>獲</w:t>
      </w:r>
      <w:r w:rsidRPr="00652845">
        <w:t>選通知。請獲選論文的作者以中文準備十五分鐘的</w:t>
      </w:r>
      <w:r w:rsidRPr="00652845">
        <w:t>PowerPoint</w:t>
      </w:r>
      <w:r w:rsidRPr="00652845">
        <w:t>簡報。完整文章經過雙盲審核程序後，將有機會於亞太期刊「</w:t>
      </w:r>
      <w:hyperlink r:id="rId10" w:tgtFrame="_blank" w:history="1">
        <w:r w:rsidRPr="00652845">
          <w:rPr>
            <w:rStyle w:val="a3"/>
          </w:rPr>
          <w:t>Public Administration and Policy: an Asia-Pacific Journal</w:t>
        </w:r>
      </w:hyperlink>
      <w:r w:rsidRPr="00652845">
        <w:t>」及</w:t>
      </w:r>
      <w:r w:rsidRPr="00652845">
        <w:t xml:space="preserve"> </w:t>
      </w:r>
      <w:r w:rsidRPr="00652845">
        <w:t>「</w:t>
      </w:r>
      <w:hyperlink r:id="rId11" w:tgtFrame="_blank" w:history="1">
        <w:r w:rsidRPr="00652845">
          <w:rPr>
            <w:rStyle w:val="a3"/>
          </w:rPr>
          <w:t>Asia-Pacific Journal of Health Management</w:t>
        </w:r>
      </w:hyperlink>
      <w:r w:rsidRPr="00652845">
        <w:t>」的特輯或定期出版。</w:t>
      </w:r>
    </w:p>
    <w:p w:rsidR="00652845" w:rsidRPr="00652845" w:rsidRDefault="00652845" w:rsidP="00652845">
      <w:r w:rsidRPr="00652845">
        <w:t>* </w:t>
      </w:r>
      <w:r w:rsidR="00B21C28">
        <w:rPr>
          <w:i/>
          <w:iCs/>
        </w:rPr>
        <w:t>主辦單位擬</w:t>
      </w:r>
      <w:r w:rsidR="003B0270">
        <w:rPr>
          <w:rFonts w:hint="eastAsia"/>
          <w:i/>
          <w:iCs/>
        </w:rPr>
        <w:t>為</w:t>
      </w:r>
      <w:r w:rsidR="00B21C28">
        <w:rPr>
          <w:rFonts w:hint="eastAsia"/>
          <w:i/>
          <w:iCs/>
          <w:lang w:eastAsia="zh-HK"/>
        </w:rPr>
        <w:t>中</w:t>
      </w:r>
      <w:r w:rsidR="00B21C28">
        <w:rPr>
          <w:rFonts w:hint="eastAsia"/>
          <w:i/>
          <w:iCs/>
        </w:rPr>
        <w:t>國</w:t>
      </w:r>
      <w:r w:rsidR="00B21C28" w:rsidRPr="00B21C28">
        <w:rPr>
          <w:rFonts w:hint="eastAsia"/>
          <w:i/>
          <w:iCs/>
          <w:lang w:eastAsia="zh-HK"/>
        </w:rPr>
        <w:t>研究生</w:t>
      </w:r>
      <w:r w:rsidRPr="00652845">
        <w:rPr>
          <w:i/>
          <w:iCs/>
        </w:rPr>
        <w:t>安排一節特別環節。</w:t>
      </w:r>
      <w:r w:rsidR="00B419FA" w:rsidRPr="00B419FA">
        <w:rPr>
          <w:rFonts w:hint="eastAsia"/>
          <w:i/>
          <w:iCs/>
        </w:rPr>
        <w:t>另一</w:t>
      </w:r>
      <w:r w:rsidR="00B419FA" w:rsidRPr="00652845">
        <w:rPr>
          <w:i/>
          <w:iCs/>
        </w:rPr>
        <w:t>環節</w:t>
      </w:r>
      <w:r w:rsidR="00566275">
        <w:rPr>
          <w:rFonts w:hint="eastAsia"/>
          <w:i/>
          <w:iCs/>
        </w:rPr>
        <w:t>將</w:t>
      </w:r>
      <w:r w:rsidR="00566275">
        <w:rPr>
          <w:rFonts w:hint="eastAsia"/>
          <w:i/>
          <w:iCs/>
          <w:lang w:eastAsia="zh-HK"/>
        </w:rPr>
        <w:t>由</w:t>
      </w:r>
      <w:r w:rsidR="00566275" w:rsidRPr="00B419FA">
        <w:rPr>
          <w:rFonts w:hint="eastAsia"/>
          <w:i/>
          <w:iCs/>
        </w:rPr>
        <w:t>活躍</w:t>
      </w:r>
      <w:r w:rsidR="003B0270">
        <w:rPr>
          <w:rFonts w:hint="eastAsia"/>
          <w:i/>
          <w:iCs/>
        </w:rPr>
        <w:t>於</w:t>
      </w:r>
      <w:r w:rsidR="00B419FA" w:rsidRPr="00B419FA">
        <w:rPr>
          <w:rFonts w:hint="eastAsia"/>
          <w:i/>
          <w:iCs/>
        </w:rPr>
        <w:t>社區</w:t>
      </w:r>
      <w:r w:rsidR="00566275">
        <w:rPr>
          <w:rFonts w:hint="eastAsia"/>
          <w:i/>
          <w:iCs/>
          <w:lang w:eastAsia="zh-HK"/>
        </w:rPr>
        <w:t>的</w:t>
      </w:r>
      <w:r w:rsidR="003B0270">
        <w:rPr>
          <w:rFonts w:hint="eastAsia"/>
          <w:i/>
          <w:iCs/>
        </w:rPr>
        <w:t>長者</w:t>
      </w:r>
      <w:r w:rsidR="00566275">
        <w:rPr>
          <w:rFonts w:hint="eastAsia"/>
          <w:i/>
          <w:iCs/>
          <w:lang w:eastAsia="zh-HK"/>
        </w:rPr>
        <w:t>及活齡文憑</w:t>
      </w:r>
      <w:r w:rsidR="003B0270">
        <w:rPr>
          <w:rFonts w:hint="eastAsia"/>
          <w:i/>
          <w:iCs/>
        </w:rPr>
        <w:t>課程的</w:t>
      </w:r>
      <w:r w:rsidR="00566275">
        <w:rPr>
          <w:rFonts w:hint="eastAsia"/>
          <w:i/>
          <w:iCs/>
          <w:lang w:eastAsia="zh-HK"/>
        </w:rPr>
        <w:t>學</w:t>
      </w:r>
      <w:r w:rsidR="00566275">
        <w:rPr>
          <w:rFonts w:hint="eastAsia"/>
          <w:i/>
          <w:iCs/>
        </w:rPr>
        <w:t>生</w:t>
      </w:r>
      <w:r w:rsidR="00566275">
        <w:rPr>
          <w:rFonts w:hint="eastAsia"/>
          <w:i/>
          <w:iCs/>
          <w:lang w:eastAsia="zh-HK"/>
        </w:rPr>
        <w:t>以粵語進</w:t>
      </w:r>
      <w:r w:rsidR="00566275">
        <w:rPr>
          <w:rFonts w:hint="eastAsia"/>
          <w:i/>
          <w:iCs/>
        </w:rPr>
        <w:t>行。</w:t>
      </w:r>
      <w:r w:rsidR="00566275">
        <w:rPr>
          <w:i/>
          <w:iCs/>
        </w:rPr>
        <w:t>該</w:t>
      </w:r>
      <w:r w:rsidR="00566275" w:rsidRPr="00652845">
        <w:rPr>
          <w:i/>
          <w:iCs/>
        </w:rPr>
        <w:t>特別環節歡迎作者以中文投稿及匯報。</w:t>
      </w:r>
      <w:r w:rsidRPr="00652845">
        <w:rPr>
          <w:i/>
          <w:iCs/>
        </w:rPr>
        <w:t>以該副題撰寫論文而</w:t>
      </w:r>
      <w:r w:rsidR="003B0270">
        <w:rPr>
          <w:rFonts w:hint="eastAsia"/>
          <w:i/>
          <w:iCs/>
        </w:rPr>
        <w:t>獲</w:t>
      </w:r>
      <w:r w:rsidRPr="00652845">
        <w:rPr>
          <w:i/>
          <w:iCs/>
        </w:rPr>
        <w:t>選的作者請以中文準備十五分鐘的</w:t>
      </w:r>
      <w:r w:rsidRPr="00652845">
        <w:rPr>
          <w:i/>
          <w:iCs/>
        </w:rPr>
        <w:t>PowerPoint</w:t>
      </w:r>
      <w:r w:rsidRPr="00652845">
        <w:rPr>
          <w:i/>
          <w:iCs/>
        </w:rPr>
        <w:t>簡報，並以粵語或普通話進行囗頭匯報。</w:t>
      </w:r>
    </w:p>
    <w:p w:rsidR="00652845" w:rsidRPr="00652845" w:rsidRDefault="00652845" w:rsidP="00652845">
      <w:r w:rsidRPr="00652845">
        <w:lastRenderedPageBreak/>
        <w:t>請透過</w:t>
      </w:r>
      <w:hyperlink r:id="rId12" w:history="1">
        <w:r w:rsidRPr="00B21C28">
          <w:rPr>
            <w:rStyle w:val="a3"/>
          </w:rPr>
          <w:t>此網址</w:t>
        </w:r>
      </w:hyperlink>
      <w:r w:rsidRPr="00652845">
        <w:t>登記出席會議</w:t>
      </w:r>
      <w:r w:rsidR="003B0270">
        <w:rPr>
          <w:rFonts w:hint="eastAsia"/>
        </w:rPr>
        <w:t>。</w:t>
      </w:r>
    </w:p>
    <w:p w:rsidR="00BE5BA6" w:rsidRDefault="00652845">
      <w:r w:rsidRPr="00652845">
        <w:t>有關論文</w:t>
      </w:r>
      <w:r w:rsidR="003B0270">
        <w:rPr>
          <w:rFonts w:hint="eastAsia"/>
        </w:rPr>
        <w:t>投稿（包括以上兩本期刊）</w:t>
      </w:r>
      <w:r w:rsidRPr="00652845">
        <w:t>的查詢，請透過以下電郵聯絡：</w:t>
      </w:r>
      <w:hyperlink r:id="rId13" w:history="1">
        <w:r w:rsidR="00B21C28" w:rsidRPr="00454583">
          <w:rPr>
            <w:rStyle w:val="a3"/>
          </w:rPr>
          <w:t>callforpaper-healthconf2020@cpce-polyu.edu.hk</w:t>
        </w:r>
      </w:hyperlink>
      <w:r w:rsidR="00D37A68">
        <w:rPr>
          <w:rFonts w:hint="eastAsia"/>
        </w:rPr>
        <w:t>。</w:t>
      </w:r>
    </w:p>
    <w:p w:rsidR="00894934" w:rsidRDefault="00894934" w:rsidP="00894934">
      <w:pPr>
        <w:jc w:val="center"/>
        <w:rPr>
          <w:rFonts w:hint="eastAsia"/>
        </w:rPr>
      </w:pPr>
      <w:bookmarkStart w:id="0" w:name="_GoBack"/>
      <w:r w:rsidRPr="0070005E">
        <w:rPr>
          <w:rFonts w:ascii="Times New Roman" w:hAnsi="Times New Roman" w:cs="Times New Roman"/>
          <w:noProof/>
        </w:rPr>
        <w:drawing>
          <wp:inline distT="0" distB="0" distL="0" distR="0" wp14:anchorId="753C8324" wp14:editId="2D7FF311">
            <wp:extent cx="952500" cy="9525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70005E">
        <w:rPr>
          <w:rFonts w:ascii="Times New Roman" w:eastAsia="新細明體" w:hAnsi="Times New Roman" w:cs="Times New Roman"/>
          <w:noProof/>
        </w:rPr>
        <w:drawing>
          <wp:inline distT="0" distB="0" distL="0" distR="0" wp14:anchorId="209C97BD" wp14:editId="3275E8DB">
            <wp:extent cx="1231579" cy="953135"/>
            <wp:effectExtent l="0" t="0" r="6985" b="0"/>
            <wp:docPr id="5" name="Picture 5" descr="C:\Users\mspet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peter\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2981" cy="1016133"/>
                    </a:xfrm>
                    <a:prstGeom prst="rect">
                      <a:avLst/>
                    </a:prstGeom>
                    <a:noFill/>
                    <a:ln>
                      <a:noFill/>
                    </a:ln>
                  </pic:spPr>
                </pic:pic>
              </a:graphicData>
            </a:graphic>
          </wp:inline>
        </w:drawing>
      </w:r>
      <w:r w:rsidRPr="0070005E">
        <w:rPr>
          <w:rFonts w:ascii="Times New Roman" w:hAnsi="Times New Roman" w:cs="Times New Roman"/>
          <w:noProof/>
        </w:rPr>
        <w:drawing>
          <wp:inline distT="0" distB="0" distL="0" distR="0" wp14:anchorId="7072E010" wp14:editId="020AC319">
            <wp:extent cx="956310" cy="95631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bookmarkEnd w:id="0"/>
    </w:p>
    <w:sectPr w:rsidR="00894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43F" w:rsidRDefault="00C1443F" w:rsidP="0076115E">
      <w:pPr>
        <w:spacing w:after="0" w:line="240" w:lineRule="auto"/>
      </w:pPr>
      <w:r>
        <w:separator/>
      </w:r>
    </w:p>
  </w:endnote>
  <w:endnote w:type="continuationSeparator" w:id="0">
    <w:p w:rsidR="00C1443F" w:rsidRDefault="00C1443F" w:rsidP="0076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altName w:val="Microsoft JhengHei"/>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43F" w:rsidRDefault="00C1443F" w:rsidP="0076115E">
      <w:pPr>
        <w:spacing w:after="0" w:line="240" w:lineRule="auto"/>
      </w:pPr>
      <w:r>
        <w:separator/>
      </w:r>
    </w:p>
  </w:footnote>
  <w:footnote w:type="continuationSeparator" w:id="0">
    <w:p w:rsidR="00C1443F" w:rsidRDefault="00C1443F" w:rsidP="00761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F5C09"/>
    <w:multiLevelType w:val="multilevel"/>
    <w:tmpl w:val="F80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845"/>
    <w:rsid w:val="00104D9D"/>
    <w:rsid w:val="00294A13"/>
    <w:rsid w:val="003B0270"/>
    <w:rsid w:val="00487127"/>
    <w:rsid w:val="00566275"/>
    <w:rsid w:val="005E7823"/>
    <w:rsid w:val="00627FE8"/>
    <w:rsid w:val="00652845"/>
    <w:rsid w:val="0076115E"/>
    <w:rsid w:val="00804974"/>
    <w:rsid w:val="00894934"/>
    <w:rsid w:val="00982879"/>
    <w:rsid w:val="009A3C95"/>
    <w:rsid w:val="00A04980"/>
    <w:rsid w:val="00B21C28"/>
    <w:rsid w:val="00B419FA"/>
    <w:rsid w:val="00BE5BA6"/>
    <w:rsid w:val="00C1443F"/>
    <w:rsid w:val="00CA221C"/>
    <w:rsid w:val="00D37A68"/>
    <w:rsid w:val="00DC3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86D7"/>
  <w15:docId w15:val="{CA0A82B6-9C7D-5C49-9ED3-AC7929A2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845"/>
    <w:rPr>
      <w:color w:val="0563C1" w:themeColor="hyperlink"/>
      <w:u w:val="single"/>
    </w:rPr>
  </w:style>
  <w:style w:type="paragraph" w:styleId="a4">
    <w:name w:val="header"/>
    <w:basedOn w:val="a"/>
    <w:link w:val="a5"/>
    <w:uiPriority w:val="99"/>
    <w:unhideWhenUsed/>
    <w:rsid w:val="0076115E"/>
    <w:pPr>
      <w:tabs>
        <w:tab w:val="center" w:pos="4320"/>
        <w:tab w:val="right" w:pos="8640"/>
      </w:tabs>
      <w:spacing w:after="0" w:line="240" w:lineRule="auto"/>
    </w:pPr>
  </w:style>
  <w:style w:type="character" w:customStyle="1" w:styleId="a5">
    <w:name w:val="頁首 字元"/>
    <w:basedOn w:val="a0"/>
    <w:link w:val="a4"/>
    <w:uiPriority w:val="99"/>
    <w:rsid w:val="0076115E"/>
  </w:style>
  <w:style w:type="paragraph" w:styleId="a6">
    <w:name w:val="footer"/>
    <w:basedOn w:val="a"/>
    <w:link w:val="a7"/>
    <w:uiPriority w:val="99"/>
    <w:unhideWhenUsed/>
    <w:rsid w:val="0076115E"/>
    <w:pPr>
      <w:tabs>
        <w:tab w:val="center" w:pos="4320"/>
        <w:tab w:val="right" w:pos="8640"/>
      </w:tabs>
      <w:spacing w:after="0" w:line="240" w:lineRule="auto"/>
    </w:pPr>
  </w:style>
  <w:style w:type="character" w:customStyle="1" w:styleId="a7">
    <w:name w:val="頁尾 字元"/>
    <w:basedOn w:val="a0"/>
    <w:link w:val="a6"/>
    <w:uiPriority w:val="99"/>
    <w:rsid w:val="0076115E"/>
  </w:style>
  <w:style w:type="paragraph" w:styleId="a8">
    <w:name w:val="Balloon Text"/>
    <w:basedOn w:val="a"/>
    <w:link w:val="a9"/>
    <w:uiPriority w:val="99"/>
    <w:semiHidden/>
    <w:unhideWhenUsed/>
    <w:rsid w:val="0076115E"/>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761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5756">
      <w:bodyDiv w:val="1"/>
      <w:marLeft w:val="0"/>
      <w:marRight w:val="0"/>
      <w:marTop w:val="0"/>
      <w:marBottom w:val="0"/>
      <w:divBdr>
        <w:top w:val="none" w:sz="0" w:space="0" w:color="auto"/>
        <w:left w:val="none" w:sz="0" w:space="0" w:color="auto"/>
        <w:bottom w:val="none" w:sz="0" w:space="0" w:color="auto"/>
        <w:right w:val="none" w:sz="0" w:space="0" w:color="auto"/>
      </w:divBdr>
    </w:div>
    <w:div w:id="9946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llforpaper-healthconf2020@cpce-polyu.edu.h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tB4mbr-DhUWMwhMNAYjggZVubFJJlJNElTaFIiTU3_xUQVZXT1lWWTMyR0FYUzJOU0NUVTgwU0U0VS4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achsm.org.au/index.php/achsm/inde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emeraldgrouppublishing.com/services/publishing/pap/index.htm" TargetMode="External"/><Relationship Id="rId4" Type="http://schemas.openxmlformats.org/officeDocument/2006/relationships/settings" Target="settings.xml"/><Relationship Id="rId9" Type="http://schemas.openxmlformats.org/officeDocument/2006/relationships/hyperlink" Target="mailto:callforpaper-healthconf2020@cpce-polyu.edu.h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B4EF-02CB-C94E-A1B1-D558C8B2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CPCE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Ng [SPEED]</dc:creator>
  <cp:lastModifiedBy>Tommy Ng [SPEED]</cp:lastModifiedBy>
  <cp:revision>3</cp:revision>
  <dcterms:created xsi:type="dcterms:W3CDTF">2019-09-05T06:16:00Z</dcterms:created>
  <dcterms:modified xsi:type="dcterms:W3CDTF">2019-10-17T12:06:00Z</dcterms:modified>
</cp:coreProperties>
</file>